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F7" w:rsidRPr="00D737E4" w:rsidRDefault="00D737E4" w:rsidP="004531F7">
      <w:pPr>
        <w:shd w:val="clear" w:color="auto" w:fill="FFFFFF"/>
        <w:spacing w:after="334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</w:rPr>
      </w:pPr>
      <w:r w:rsidRPr="00D737E4">
        <w:rPr>
          <w:rFonts w:ascii="inherit" w:eastAsia="Times New Roman" w:hAnsi="inherit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53975</wp:posOffset>
            </wp:positionV>
            <wp:extent cx="2192655" cy="560070"/>
            <wp:effectExtent l="19050" t="0" r="0" b="0"/>
            <wp:wrapTight wrapText="bothSides">
              <wp:wrapPolygon edited="0">
                <wp:start x="-188" y="0"/>
                <wp:lineTo x="-188" y="20571"/>
                <wp:lineTo x="21581" y="20571"/>
                <wp:lineTo x="21581" y="0"/>
                <wp:lineTo x="-18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F7" w:rsidRPr="00D737E4">
        <w:rPr>
          <w:rFonts w:ascii="inherit" w:eastAsia="Times New Roman" w:hAnsi="inherit" w:cs="Times New Roman"/>
          <w:b/>
          <w:bCs/>
          <w:color w:val="000000"/>
          <w:sz w:val="32"/>
          <w:szCs w:val="32"/>
        </w:rPr>
        <w:t>Разъяснения Национального агентства по вопросам разработки наименований квалификаций и требований к квалификациям, на соответствие которым проводится независимая оценка квалификаций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1.     </w:t>
      </w:r>
      <w:proofErr w:type="gramStart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Возможно ли при формировании наименований квалификаций и требований к квалификации, на соответствие которым планируется проведение независимой оценки квалификации (далее - Проекты квалификаций), указывать дополнительный комплект документов для работников, которые не соответствуют профессиональным стандартам в части описанных в них требований к образованию и обучению, но имеют необходимый опыт работы и могут подтвердить свою квалификацию через прохождение независимой оценки квалификации?</w:t>
      </w:r>
      <w:proofErr w:type="gramEnd"/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       Перечень документов, необходимых для прохождения профессионального экзамена, формируется в соответствии с положениями профессионального стандарта в части требований к образованию и обучению, опыту практической работы и особых условий допуска к работе (при необходимости). При наличии в перечне документов, необходимых для прохождения профессионального экзамена, дополнительного комплекта документов, не соответствующего требованиям профессионального стандарта, должно быть инициировано внесение соответствующих изменений в профессиональный стандарт.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2.     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В проекте квалификации представлены квалификации работников разных разрядов, к каждому из которых установлены различные требования к образованию и обучению и опыту практической работы. </w:t>
      </w:r>
      <w:proofErr w:type="gramStart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В перечне документов, необходимых для прохождения профессионального экзамена по соответствующей квалификации, предполагается указывать минимально необходимые требования, т.е. установленные для минимального разряда, или в рамках одной квалификации расписывать требования к каждому разряду (в соответствии с профессиональным стандартом?</w:t>
      </w:r>
      <w:proofErr w:type="gramEnd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 Как в данном случае будет осуществляться оценка квалификации работников различных разрядов?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      Перечень документов, необходимых для прохождения профессионального экзамена, устанавливается для проекта квалификации в целом, а не к разрядам работников. В случае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,</w:t>
      </w:r>
      <w:proofErr w:type="gramEnd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если наименованию квалификации (графа 2 проекта квалификации) соответствуют наименования нескольких профессий и (или) разрядов (графа 11 проекта квалификации), то целесообразно указывать к ним единые требования, не завышающие положения профессионального стандарта. Процедура независимой оценки квалификации работников будет проводиться в целях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а не на соответствие работника конкретному разряду.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3.     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Один проект квалификации включает в себя все разряды профессии рабочего в соответствии с ОТФ профессионального стандарта. </w:t>
      </w:r>
      <w:proofErr w:type="gramStart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Возможно</w:t>
      </w:r>
      <w:proofErr w:type="gramEnd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 ли для одной ОТФ формировать несколько Проектов квалификаций, выделив разряды рабочих? Или в данном случае разработка Проектов квалификаций возможна после актуализации профессионального стандарта?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      Перечень трудовых функций, входящих в проект квалификации, формируется советами по профессиональным квалификациям, исходя из сложившегося разделения труда в области профессиональной деятельности, и может включать как все трудовые функции, входящие в обобщенную трудовую функцию, так и только часть из них. В наименовании 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квалификации</w:t>
      </w:r>
      <w:proofErr w:type="gramEnd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возможно использовать уточняющую характеристику субъекта профессиональной деятельности в виде категории, класса, разряда, если данный проект квалификации соотносится с уровнями квалификаций, установленными нормативными документами, действующими в Российской Федерации (ЕТКС, ЕКС).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4.     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В соответствии с Методическими рекомендациями по разработке и актуализации наименования квалификации и требований к квалификации, на соответствие которым проводится независимая оценка квалификации, утвержденными приказом Национального агентства развития квалификаций от 01.03.2017 № 09/17-ПР, перечень трудовых функций должен быть уникален для каждого Проекта квалификации. </w:t>
      </w:r>
      <w:proofErr w:type="gramStart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Возможно</w:t>
      </w:r>
      <w:proofErr w:type="gramEnd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 ли в разных Проектах квалификаций применять одинаковый набор трудовых функций?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      Применение одинакового набора трудовых функций при формировании проектов квалификаций возможно при указании дополнительных сведений в графе 7, 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где</w:t>
      </w:r>
      <w:proofErr w:type="gramEnd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в том числе указывается значимая информация, обеспечивающая конкретизацию условий осуществления деятельности.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lastRenderedPageBreak/>
        <w:t>5.     </w:t>
      </w:r>
      <w:proofErr w:type="gramStart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Возможно</w:t>
      </w:r>
      <w:proofErr w:type="gramEnd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 xml:space="preserve"> ли формировать одинаковые наименования Проектов квалификаций с разными квалификационными уровнями, а также с указанием разрядов?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      При выделении наименований 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квалификаций</w:t>
      </w:r>
      <w:proofErr w:type="gramEnd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возможно использовать одинаковые формулировки, указывая различные уровни квалификаций, поскольку уровень квалификаций является неотъемлемой частью наименования проекта квалификации. Одновременно возможно использовать уточняющую характеристику субъекта профессиональной деятельности в виде категории, класса, разряда, если данный проект квалификации соотносится с уровнями квалификаций, установленными нормативными документами, действующими в Российской Федерации (ЕТКС, ЕКС).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6.     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Когда федеральными законами или иными нормативными правовыми актами устанавливается большой объем требований к квалификации возможно ли в графе «Квалификационное требование, установленное федеральным законом или иным нормативным правовым актом Российской Федерации, и реквизиты этого акта» указывать минимально необходимые требования или только ссылку на нормативный правовой акт?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      В графе 8 указывается краткое содержание квалификационного требования, а также наименование и реквизиты федерального закона или иного нормативного правового актом Российской Федерации, которым данное требование устанавливается.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7.     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В разработанном проекте квалификации «Специалист по подбору персонала (</w:t>
      </w:r>
      <w:proofErr w:type="spellStart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рекрутер</w:t>
      </w:r>
      <w:proofErr w:type="spellEnd"/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) (6 уровень квалификации)» указаны должности специалистов и руководителей: специалист по кадрам, начальник отдела кадров, однако широта полномочий и ответственность у руководителей значительно выше, чем у специалистов. Будет ли в данном случае существовать различие в подтверждаемых работниками указанных должностей квалификациях и в соответствующих комплектах оценочных средств, или необходимо выделять в рамках одного квалификационного уровня несколько квалификаций (для специалиста и руководителя), так как при сложившейся ситуации специалист и руководитель подтверждают одну и ту же квалификацию?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     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Процедура независимой оценки квалификации работников будет проводиться в целях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а не на соответствие работника конкретной должностной позиции.</w:t>
      </w:r>
      <w:proofErr w:type="gramEnd"/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8.     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Можно ли при разработке наименований Проектов квалификаций для руководителей использовать наименования не «Специалист... (соответствующего уровня квалификации)», а «Руководитель...»?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      При формировании наименований 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квалификаций</w:t>
      </w:r>
      <w:proofErr w:type="gramEnd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возможно использовать термин «Руководитель», если выделяемая квалификация предполагает выполнение соответствующих трудовых функций.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9.     </w:t>
      </w:r>
      <w:r w:rsidRPr="00D737E4">
        <w:rPr>
          <w:rFonts w:ascii="Times New Roman" w:eastAsia="Times New Roman" w:hAnsi="Times New Roman" w:cs="Times New Roman"/>
          <w:b/>
          <w:bCs/>
          <w:i/>
          <w:iCs/>
          <w:color w:val="545454"/>
          <w:sz w:val="20"/>
          <w:szCs w:val="20"/>
        </w:rPr>
        <w:t>При указании документов, подтверждающих наличие образования, в квалификациях правильнее использовать формулировку «Документ, подтверждающий наличие образования...», или в соответствии с Федеральным законом от 29.12.2012 № 273-ФЗ «Об образовании в Российской Федерации»: «Диплом специалиста (бакалавра, магистра)», «Диплом о профессиональной переподготовке», «Свидетельство о профессии рабочего» и т.д.?</w:t>
      </w:r>
    </w:p>
    <w:p w:rsidR="004531F7" w:rsidRPr="00D737E4" w:rsidRDefault="004531F7" w:rsidP="004531F7">
      <w:pPr>
        <w:shd w:val="clear" w:color="auto" w:fill="FFFFFF"/>
        <w:spacing w:after="186" w:line="240" w:lineRule="auto"/>
        <w:jc w:val="both"/>
        <w:rPr>
          <w:rFonts w:ascii="Times New Roman" w:eastAsia="Times New Roman" w:hAnsi="Times New Roman" w:cs="Times New Roman"/>
          <w:color w:val="545454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      В перечне документов, необходимых для прохождения профессионального экзамена, возможно </w:t>
      </w:r>
      <w:proofErr w:type="gramStart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>указание</w:t>
      </w:r>
      <w:proofErr w:type="gramEnd"/>
      <w:r w:rsidRPr="00D737E4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как конкретных наименований документов, так и формулировки «документ, подтверждающий наличие образования …». Последнюю формулировку рекомендуется использовать в случае, когда необходимо указать минимальные требования к уровню образования соискателя.</w:t>
      </w:r>
    </w:p>
    <w:p w:rsidR="004531F7" w:rsidRPr="00D737E4" w:rsidRDefault="004531F7" w:rsidP="004531F7">
      <w:pPr>
        <w:shd w:val="clear" w:color="auto" w:fill="FFFFFF"/>
        <w:spacing w:after="93" w:line="240" w:lineRule="auto"/>
        <w:jc w:val="right"/>
        <w:rPr>
          <w:rFonts w:ascii="Times New Roman" w:eastAsia="Times New Roman" w:hAnsi="Times New Roman" w:cs="Times New Roman"/>
          <w:color w:val="FF414E"/>
          <w:sz w:val="20"/>
          <w:szCs w:val="20"/>
        </w:rPr>
      </w:pPr>
      <w:r w:rsidRPr="00D737E4">
        <w:rPr>
          <w:rFonts w:ascii="Times New Roman" w:eastAsia="Times New Roman" w:hAnsi="Times New Roman" w:cs="Times New Roman"/>
          <w:color w:val="FF414E"/>
          <w:sz w:val="20"/>
          <w:szCs w:val="20"/>
        </w:rPr>
        <w:t>17 августа 2017</w:t>
      </w:r>
    </w:p>
    <w:p w:rsidR="00D8549A" w:rsidRPr="00D737E4" w:rsidRDefault="00D8549A">
      <w:pPr>
        <w:rPr>
          <w:sz w:val="20"/>
          <w:szCs w:val="20"/>
        </w:rPr>
      </w:pPr>
    </w:p>
    <w:sectPr w:rsidR="00D8549A" w:rsidRPr="00D737E4" w:rsidSect="0038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4531F7"/>
    <w:rsid w:val="003859AD"/>
    <w:rsid w:val="004531F7"/>
    <w:rsid w:val="00D737E4"/>
    <w:rsid w:val="00D8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D"/>
  </w:style>
  <w:style w:type="paragraph" w:styleId="2">
    <w:name w:val="heading 2"/>
    <w:basedOn w:val="a"/>
    <w:link w:val="20"/>
    <w:uiPriority w:val="9"/>
    <w:qFormat/>
    <w:rsid w:val="00453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1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22">
          <w:marLeft w:val="-93"/>
          <w:marRight w:val="-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7751">
          <w:marLeft w:val="-93"/>
          <w:marRight w:val="-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157">
                      <w:marLeft w:val="0"/>
                      <w:marRight w:val="0"/>
                      <w:marTop w:val="186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1168</Words>
  <Characters>6659</Characters>
  <Application>Microsoft Office Word</Application>
  <DocSecurity>0</DocSecurity>
  <Lines>55</Lines>
  <Paragraphs>15</Paragraphs>
  <ScaleCrop>false</ScaleCrop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KAM-13</cp:lastModifiedBy>
  <cp:revision>3</cp:revision>
  <dcterms:created xsi:type="dcterms:W3CDTF">2017-08-22T10:38:00Z</dcterms:created>
  <dcterms:modified xsi:type="dcterms:W3CDTF">2017-08-24T10:33:00Z</dcterms:modified>
</cp:coreProperties>
</file>